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C6" w:rsidRPr="00376108" w:rsidRDefault="00376108" w:rsidP="00376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108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376108" w:rsidRPr="00376108" w:rsidRDefault="00376108" w:rsidP="00376108">
      <w:pPr>
        <w:ind w:firstLine="993"/>
        <w:rPr>
          <w:rFonts w:ascii="Times New Roman" w:eastAsia="Century Gothic" w:hAnsi="Times New Roman" w:cs="Times New Roman"/>
          <w:sz w:val="28"/>
          <w:szCs w:val="28"/>
        </w:rPr>
      </w:pPr>
      <w:r w:rsidRPr="00376108">
        <w:rPr>
          <w:rFonts w:ascii="Times New Roman" w:eastAsia="Century Gothic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376108">
        <w:rPr>
          <w:rFonts w:ascii="Times New Roman" w:eastAsia="Century Gothic" w:hAnsi="Times New Roman" w:cs="Times New Roman"/>
          <w:sz w:val="28"/>
          <w:szCs w:val="28"/>
        </w:rPr>
        <w:t>коронавирусной</w:t>
      </w:r>
      <w:proofErr w:type="spellEnd"/>
      <w:r w:rsidRPr="00376108">
        <w:rPr>
          <w:rFonts w:ascii="Times New Roman" w:eastAsia="Century Gothic" w:hAnsi="Times New Roman" w:cs="Times New Roman"/>
          <w:sz w:val="28"/>
          <w:szCs w:val="28"/>
        </w:rPr>
        <w:t xml:space="preserve"> инфекции (2019-</w:t>
      </w:r>
      <w:proofErr w:type="spellStart"/>
      <w:r w:rsidRPr="00376108">
        <w:rPr>
          <w:rFonts w:ascii="Times New Roman" w:eastAsia="Century Gothic" w:hAnsi="Times New Roman" w:cs="Times New Roman"/>
          <w:sz w:val="28"/>
          <w:szCs w:val="28"/>
          <w:lang w:val="en-US"/>
        </w:rPr>
        <w:t>nCoV</w:t>
      </w:r>
      <w:proofErr w:type="spellEnd"/>
      <w:r w:rsidRPr="00376108">
        <w:rPr>
          <w:rFonts w:ascii="Times New Roman" w:eastAsia="Century Gothic" w:hAnsi="Times New Roman" w:cs="Times New Roman"/>
          <w:sz w:val="28"/>
          <w:szCs w:val="28"/>
        </w:rPr>
        <w:t>)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6108">
        <w:rPr>
          <w:rFonts w:ascii="Times New Roman" w:hAnsi="Times New Roman" w:cs="Times New Roman"/>
          <w:sz w:val="28"/>
          <w:szCs w:val="28"/>
        </w:rPr>
        <w:t xml:space="preserve"> период с 30.03.2020 по 30.04.2020 клиентский офис </w:t>
      </w:r>
      <w:proofErr w:type="spellStart"/>
      <w:r w:rsidRPr="00376108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376108">
        <w:rPr>
          <w:rFonts w:ascii="Times New Roman" w:hAnsi="Times New Roman" w:cs="Times New Roman"/>
          <w:sz w:val="28"/>
          <w:szCs w:val="28"/>
        </w:rPr>
        <w:t xml:space="preserve"> закрыт.</w:t>
      </w:r>
    </w:p>
    <w:p w:rsidR="00376108" w:rsidRPr="00376108" w:rsidRDefault="00376108" w:rsidP="0037610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6108">
        <w:rPr>
          <w:rFonts w:ascii="Times New Roman" w:hAnsi="Times New Roman" w:cs="Times New Roman"/>
          <w:sz w:val="28"/>
          <w:szCs w:val="28"/>
        </w:rPr>
        <w:t>Внимание!  Во время режима самоизоляции показания счетчиков ХВС и ГВС на бумажном носители приниматься к учёту не будут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76108">
        <w:rPr>
          <w:rFonts w:ascii="Times New Roman" w:hAnsi="Times New Roman" w:cs="Times New Roman"/>
          <w:sz w:val="28"/>
          <w:szCs w:val="28"/>
        </w:rPr>
        <w:t>спользуйте альтернативные варианты:</w:t>
      </w:r>
    </w:p>
    <w:p w:rsidR="00376108" w:rsidRPr="00376108" w:rsidRDefault="00376108" w:rsidP="00376108">
      <w:pPr>
        <w:pStyle w:val="a3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76108">
        <w:rPr>
          <w:rFonts w:ascii="Times New Roman" w:hAnsi="Times New Roman" w:cs="Times New Roman"/>
          <w:sz w:val="28"/>
          <w:szCs w:val="28"/>
        </w:rPr>
        <w:t xml:space="preserve">в </w:t>
      </w:r>
      <w:r w:rsidRPr="00376108">
        <w:rPr>
          <w:rFonts w:ascii="Times New Roman" w:hAnsi="Times New Roman" w:cs="Times New Roman"/>
          <w:sz w:val="28"/>
          <w:szCs w:val="28"/>
        </w:rPr>
        <w:t>л</w:t>
      </w:r>
      <w:r w:rsidRPr="00376108">
        <w:rPr>
          <w:rFonts w:ascii="Times New Roman" w:hAnsi="Times New Roman" w:cs="Times New Roman"/>
          <w:sz w:val="28"/>
          <w:szCs w:val="28"/>
        </w:rPr>
        <w:t>ичн</w:t>
      </w:r>
      <w:r w:rsidRPr="00376108">
        <w:rPr>
          <w:rFonts w:ascii="Times New Roman" w:hAnsi="Times New Roman" w:cs="Times New Roman"/>
          <w:sz w:val="28"/>
          <w:szCs w:val="28"/>
        </w:rPr>
        <w:t>ом</w:t>
      </w:r>
      <w:r w:rsidRPr="00376108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Pr="00376108">
        <w:rPr>
          <w:rFonts w:ascii="Times New Roman" w:hAnsi="Times New Roman" w:cs="Times New Roman"/>
          <w:sz w:val="28"/>
          <w:szCs w:val="28"/>
        </w:rPr>
        <w:t>на</w:t>
      </w:r>
      <w:r w:rsidRPr="0037610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76108">
        <w:rPr>
          <w:rFonts w:ascii="Times New Roman" w:hAnsi="Times New Roman" w:cs="Times New Roman"/>
          <w:sz w:val="28"/>
          <w:szCs w:val="28"/>
        </w:rPr>
        <w:t>ах</w:t>
      </w:r>
      <w:r w:rsidRPr="00376108">
        <w:rPr>
          <w:rFonts w:ascii="Times New Roman" w:hAnsi="Times New Roman" w:cs="Times New Roman"/>
          <w:sz w:val="28"/>
          <w:szCs w:val="28"/>
        </w:rPr>
        <w:t xml:space="preserve">  </w:t>
      </w:r>
      <w:hyperlink r:id="rId5" w:tgtFrame="_blank" w:history="1">
        <w:proofErr w:type="spellStart"/>
        <w:r w:rsidRPr="00376108">
          <w:rPr>
            <w:rFonts w:ascii="Times New Roman" w:hAnsi="Times New Roman" w:cs="Times New Roman"/>
            <w:sz w:val="28"/>
            <w:szCs w:val="28"/>
          </w:rPr>
          <w:t>мособлеирц.рф</w:t>
        </w:r>
        <w:proofErr w:type="spellEnd"/>
      </w:hyperlink>
      <w:r w:rsidRPr="00376108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6" w:tgtFrame="_blank" w:history="1">
        <w:r w:rsidRPr="00376108">
          <w:rPr>
            <w:rFonts w:ascii="Times New Roman" w:hAnsi="Times New Roman" w:cs="Times New Roman"/>
            <w:sz w:val="28"/>
            <w:szCs w:val="28"/>
          </w:rPr>
          <w:t>mosenergosbyt.ru</w:t>
        </w:r>
      </w:hyperlink>
    </w:p>
    <w:p w:rsidR="00376108" w:rsidRPr="00376108" w:rsidRDefault="00376108" w:rsidP="00376108">
      <w:pPr>
        <w:pStyle w:val="a3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76108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</w:t>
      </w:r>
      <w:proofErr w:type="spellStart"/>
      <w:r w:rsidRPr="00376108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376108">
        <w:rPr>
          <w:rFonts w:ascii="Times New Roman" w:hAnsi="Times New Roman" w:cs="Times New Roman"/>
          <w:sz w:val="28"/>
          <w:szCs w:val="28"/>
        </w:rPr>
        <w:t>»</w:t>
      </w:r>
    </w:p>
    <w:p w:rsidR="00376108" w:rsidRPr="00376108" w:rsidRDefault="00376108" w:rsidP="00376108">
      <w:pPr>
        <w:pStyle w:val="a3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76108">
        <w:rPr>
          <w:rFonts w:ascii="Times New Roman" w:hAnsi="Times New Roman" w:cs="Times New Roman"/>
          <w:sz w:val="28"/>
          <w:szCs w:val="28"/>
        </w:rPr>
        <w:t>по телефонам контакт центра</w:t>
      </w:r>
    </w:p>
    <w:p w:rsidR="00376108" w:rsidRPr="00376108" w:rsidRDefault="00376108" w:rsidP="00376108">
      <w:pPr>
        <w:pStyle w:val="a3"/>
      </w:pPr>
    </w:p>
    <w:p w:rsidR="00376108" w:rsidRPr="00376108" w:rsidRDefault="00376108" w:rsidP="00376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8"/>
        <w:jc w:val="center"/>
        <w:rPr>
          <w:rFonts w:ascii="Century Gothic" w:eastAsia="Century Gothic" w:hAnsi="Century Gothic" w:cs="Century Gothic"/>
          <w:sz w:val="32"/>
          <w:szCs w:val="28"/>
        </w:rPr>
      </w:pPr>
      <w:proofErr w:type="gramStart"/>
      <w:r w:rsidRPr="00376108">
        <w:rPr>
          <w:rFonts w:ascii="Century Gothic" w:eastAsia="Century Gothic" w:hAnsi="Century Gothic" w:cs="Cambria"/>
          <w:sz w:val="32"/>
          <w:szCs w:val="28"/>
        </w:rPr>
        <w:t>Телефоны</w:t>
      </w:r>
      <w:r w:rsidRPr="00376108">
        <w:rPr>
          <w:rFonts w:ascii="Century Gothic" w:eastAsia="Century Gothic" w:hAnsi="Century Gothic" w:cs="Century Gothic"/>
          <w:sz w:val="32"/>
          <w:szCs w:val="28"/>
        </w:rPr>
        <w:t xml:space="preserve"> </w:t>
      </w:r>
      <w:r w:rsidRPr="00376108">
        <w:rPr>
          <w:rFonts w:ascii="Century Gothic" w:eastAsia="Century Gothic" w:hAnsi="Century Gothic" w:cs="Cambria"/>
          <w:sz w:val="32"/>
          <w:szCs w:val="28"/>
        </w:rPr>
        <w:t xml:space="preserve"> контактного</w:t>
      </w:r>
      <w:proofErr w:type="gramEnd"/>
      <w:r w:rsidRPr="00376108">
        <w:rPr>
          <w:rFonts w:ascii="Century Gothic" w:eastAsia="Century Gothic" w:hAnsi="Century Gothic" w:cs="Century Gothic"/>
          <w:sz w:val="32"/>
          <w:szCs w:val="28"/>
        </w:rPr>
        <w:t xml:space="preserve"> </w:t>
      </w:r>
      <w:r w:rsidRPr="00376108">
        <w:rPr>
          <w:rFonts w:ascii="Century Gothic" w:eastAsia="Century Gothic" w:hAnsi="Century Gothic" w:cs="Cambria"/>
          <w:sz w:val="32"/>
          <w:szCs w:val="28"/>
        </w:rPr>
        <w:t>центра</w:t>
      </w:r>
      <w:r w:rsidRPr="00376108">
        <w:rPr>
          <w:rFonts w:ascii="Century Gothic" w:eastAsia="Century Gothic" w:hAnsi="Century Gothic" w:cs="Century Gothic"/>
          <w:sz w:val="32"/>
          <w:szCs w:val="28"/>
        </w:rPr>
        <w:t xml:space="preserve"> </w:t>
      </w:r>
      <w:proofErr w:type="spellStart"/>
      <w:r w:rsidRPr="00376108">
        <w:rPr>
          <w:rFonts w:ascii="Century Gothic" w:eastAsia="Century Gothic" w:hAnsi="Century Gothic" w:cs="Cambria"/>
          <w:sz w:val="32"/>
          <w:szCs w:val="28"/>
        </w:rPr>
        <w:t>МосОблЕИРЦ</w:t>
      </w:r>
      <w:proofErr w:type="spellEnd"/>
      <w:r w:rsidRPr="00376108">
        <w:rPr>
          <w:rFonts w:ascii="Century Gothic" w:eastAsia="Century Gothic" w:hAnsi="Century Gothic" w:cs="Century Gothic"/>
          <w:sz w:val="32"/>
          <w:szCs w:val="28"/>
        </w:rPr>
        <w:t>:</w:t>
      </w:r>
    </w:p>
    <w:p w:rsidR="00376108" w:rsidRPr="00376108" w:rsidRDefault="00376108" w:rsidP="00376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8"/>
        <w:jc w:val="center"/>
        <w:rPr>
          <w:rFonts w:ascii="Century Gothic" w:eastAsia="Century Gothic" w:hAnsi="Century Gothic" w:cs="Century Gothic"/>
          <w:b/>
          <w:sz w:val="36"/>
          <w:szCs w:val="28"/>
        </w:rPr>
      </w:pPr>
      <w:r w:rsidRPr="00376108">
        <w:rPr>
          <w:rFonts w:ascii="Century Gothic" w:eastAsia="Century Gothic" w:hAnsi="Century Gothic" w:cs="Century Gothic"/>
          <w:b/>
          <w:sz w:val="36"/>
          <w:szCs w:val="28"/>
        </w:rPr>
        <w:t>8-495-374-51-61; 8-496-245-15-99</w:t>
      </w:r>
    </w:p>
    <w:p w:rsidR="00376108" w:rsidRDefault="00376108" w:rsidP="00376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8"/>
        <w:jc w:val="center"/>
        <w:rPr>
          <w:rFonts w:ascii="Century Gothic" w:eastAsia="Century Gothic" w:hAnsi="Century Gothic" w:cs="Century Gothic"/>
          <w:b/>
          <w:sz w:val="36"/>
          <w:szCs w:val="28"/>
        </w:rPr>
      </w:pPr>
      <w:r w:rsidRPr="00376108">
        <w:rPr>
          <w:rFonts w:ascii="Century Gothic" w:eastAsia="Century Gothic" w:hAnsi="Century Gothic" w:cs="Century Gothic"/>
          <w:b/>
          <w:sz w:val="36"/>
          <w:szCs w:val="28"/>
        </w:rPr>
        <w:t>доб. 2531</w:t>
      </w:r>
    </w:p>
    <w:p w:rsidR="00376108" w:rsidRDefault="00376108" w:rsidP="00376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8"/>
        <w:jc w:val="center"/>
        <w:rPr>
          <w:rFonts w:ascii="Century Gothic" w:eastAsia="Century Gothic" w:hAnsi="Century Gothic" w:cs="Century Gothic"/>
          <w:b/>
          <w:sz w:val="36"/>
          <w:szCs w:val="28"/>
        </w:rPr>
      </w:pPr>
      <w:r w:rsidRPr="00376108">
        <w:rPr>
          <w:rFonts w:ascii="Century Gothic" w:eastAsia="Century Gothic" w:hAnsi="Century Gothic" w:cs="Cambria"/>
          <w:sz w:val="32"/>
        </w:rPr>
        <w:t>ежедневно</w:t>
      </w:r>
      <w:r w:rsidRPr="00376108">
        <w:rPr>
          <w:rFonts w:ascii="Century Gothic" w:eastAsia="Century Gothic" w:hAnsi="Century Gothic" w:cs="Century Gothic"/>
          <w:sz w:val="32"/>
        </w:rPr>
        <w:t xml:space="preserve"> </w:t>
      </w:r>
      <w:r w:rsidRPr="00376108">
        <w:rPr>
          <w:rFonts w:ascii="Century Gothic" w:eastAsia="Century Gothic" w:hAnsi="Century Gothic" w:cs="Cambria"/>
          <w:sz w:val="32"/>
        </w:rPr>
        <w:t>с</w:t>
      </w:r>
      <w:r w:rsidRPr="00376108">
        <w:rPr>
          <w:rFonts w:ascii="Century Gothic" w:eastAsia="Century Gothic" w:hAnsi="Century Gothic" w:cs="Century Gothic"/>
          <w:sz w:val="32"/>
        </w:rPr>
        <w:t xml:space="preserve"> 08.00 </w:t>
      </w:r>
      <w:r w:rsidRPr="00376108">
        <w:rPr>
          <w:rFonts w:ascii="Century Gothic" w:eastAsia="Century Gothic" w:hAnsi="Century Gothic" w:cs="Cambria"/>
          <w:sz w:val="32"/>
        </w:rPr>
        <w:t>до</w:t>
      </w:r>
      <w:r w:rsidRPr="00376108">
        <w:rPr>
          <w:rFonts w:ascii="Century Gothic" w:eastAsia="Century Gothic" w:hAnsi="Century Gothic" w:cs="Century Gothic"/>
          <w:sz w:val="32"/>
        </w:rPr>
        <w:t xml:space="preserve"> 22.00</w:t>
      </w:r>
    </w:p>
    <w:p w:rsidR="00376108" w:rsidRPr="00376108" w:rsidRDefault="00376108" w:rsidP="00376108">
      <w:pPr>
        <w:pStyle w:val="a3"/>
      </w:pPr>
    </w:p>
    <w:sectPr w:rsidR="00376108" w:rsidRPr="00376108" w:rsidSect="00CC1F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5E4"/>
    <w:multiLevelType w:val="hybridMultilevel"/>
    <w:tmpl w:val="51A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783"/>
    <w:multiLevelType w:val="hybridMultilevel"/>
    <w:tmpl w:val="51A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08"/>
    <w:rsid w:val="00376108"/>
    <w:rsid w:val="009442C6"/>
    <w:rsid w:val="00C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C70D6"/>
  <w14:defaultImageDpi w14:val="32767"/>
  <w15:chartTrackingRefBased/>
  <w15:docId w15:val="{DB799A0C-3A8C-D24B-A699-1BA85284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odedovod.ru/goto/https:/www.mosenergosbyt.ru/" TargetMode="External"/><Relationship Id="rId5" Type="http://schemas.openxmlformats.org/officeDocument/2006/relationships/hyperlink" Target="https://domodedovod.ru/goto/https:/xn--90aijkdmaud0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Лагутин</dc:creator>
  <cp:keywords/>
  <dc:description/>
  <cp:lastModifiedBy>Никита Лагутин</cp:lastModifiedBy>
  <cp:revision>1</cp:revision>
  <dcterms:created xsi:type="dcterms:W3CDTF">2020-04-16T10:59:00Z</dcterms:created>
  <dcterms:modified xsi:type="dcterms:W3CDTF">2020-04-16T11:08:00Z</dcterms:modified>
</cp:coreProperties>
</file>